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EA" w:rsidRPr="008F0528" w:rsidRDefault="009968C3" w:rsidP="00310FB1">
      <w:pPr>
        <w:spacing w:line="600" w:lineRule="exact"/>
        <w:jc w:val="center"/>
        <w:rPr>
          <w:rFonts w:ascii="方正小标宋_GBK" w:eastAsia="方正小标宋_GBK" w:hAnsi="黑体" w:cs="方正黑体_GBK"/>
          <w:sz w:val="44"/>
          <w:szCs w:val="44"/>
        </w:rPr>
      </w:pPr>
      <w:bookmarkStart w:id="0" w:name="_GoBack"/>
      <w:bookmarkEnd w:id="0"/>
      <w:r w:rsidRPr="008F0528">
        <w:rPr>
          <w:rFonts w:ascii="方正小标宋_GBK" w:eastAsia="方正小标宋_GBK" w:hAnsi="黑体" w:cs="方正黑体_GBK" w:hint="eastAsia"/>
          <w:sz w:val="44"/>
          <w:szCs w:val="44"/>
        </w:rPr>
        <w:t>关于调整</w:t>
      </w:r>
      <w:r w:rsidR="00491450" w:rsidRPr="00491450">
        <w:rPr>
          <w:rFonts w:ascii="方正小标宋_GBK" w:eastAsia="方正小标宋_GBK" w:hAnsi="方正黑体_GBK" w:cs="方正黑体_GBK" w:hint="eastAsia"/>
          <w:bCs/>
          <w:sz w:val="44"/>
          <w:szCs w:val="44"/>
        </w:rPr>
        <w:t>交银理财稳享1个月定开1号理财产品</w:t>
      </w:r>
      <w:r w:rsidRPr="008F0528">
        <w:rPr>
          <w:rFonts w:ascii="方正小标宋_GBK" w:eastAsia="方正小标宋_GBK" w:hAnsi="黑体" w:cs="方正黑体_GBK" w:hint="eastAsia"/>
          <w:sz w:val="44"/>
          <w:szCs w:val="44"/>
        </w:rPr>
        <w:t>合同的公告</w:t>
      </w:r>
    </w:p>
    <w:p w:rsidR="00D415EA" w:rsidRDefault="00D415EA" w:rsidP="00310FB1">
      <w:pPr>
        <w:spacing w:line="600" w:lineRule="exact"/>
      </w:pPr>
    </w:p>
    <w:p w:rsidR="00D415EA" w:rsidRPr="008F0528" w:rsidRDefault="009968C3" w:rsidP="00310FB1">
      <w:pPr>
        <w:spacing w:line="600" w:lineRule="exact"/>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尊敬的客户：</w:t>
      </w:r>
    </w:p>
    <w:p w:rsidR="00D415EA" w:rsidRPr="008F0528" w:rsidRDefault="000D554A" w:rsidP="00310FB1">
      <w:pPr>
        <w:spacing w:line="600" w:lineRule="exact"/>
        <w:ind w:firstLineChars="200" w:firstLine="640"/>
        <w:rPr>
          <w:rFonts w:ascii="方正仿宋_GBK" w:eastAsia="方正仿宋_GBK" w:hAnsi="方正仿宋_GBK" w:cs="方正仿宋_GBK"/>
          <w:color w:val="000000"/>
          <w:kern w:val="0"/>
          <w:sz w:val="32"/>
          <w:szCs w:val="32"/>
        </w:rPr>
      </w:pPr>
      <w:r w:rsidRPr="008F0528">
        <w:rPr>
          <w:rFonts w:ascii="方正仿宋_GBK" w:eastAsia="方正仿宋_GBK" w:hAnsi="方正仿宋_GBK" w:cs="方正仿宋_GBK" w:hint="eastAsia"/>
          <w:sz w:val="32"/>
          <w:szCs w:val="32"/>
        </w:rPr>
        <w:t>自202</w:t>
      </w:r>
      <w:r w:rsidR="00B53FE8" w:rsidRPr="008F0528">
        <w:rPr>
          <w:rFonts w:ascii="方正仿宋_GBK" w:eastAsia="方正仿宋_GBK" w:hAnsi="方正仿宋_GBK" w:cs="方正仿宋_GBK" w:hint="eastAsia"/>
          <w:sz w:val="32"/>
          <w:szCs w:val="32"/>
        </w:rPr>
        <w:t>2</w:t>
      </w:r>
      <w:r w:rsidRPr="008F0528">
        <w:rPr>
          <w:rFonts w:ascii="方正仿宋_GBK" w:eastAsia="方正仿宋_GBK" w:hAnsi="方正仿宋_GBK" w:cs="方正仿宋_GBK" w:hint="eastAsia"/>
          <w:sz w:val="32"/>
          <w:szCs w:val="32"/>
        </w:rPr>
        <w:t>年1月1日起，我司发行管理且仍存续的理财产品将执行新金融工具相关准则，理财产品合同将进行相应调整。</w:t>
      </w:r>
      <w:r w:rsidR="009968C3" w:rsidRPr="008F0528">
        <w:rPr>
          <w:rFonts w:ascii="方正仿宋_GBK" w:eastAsia="方正仿宋_GBK" w:hAnsi="方正仿宋_GBK" w:cs="方正仿宋_GBK" w:hint="eastAsia"/>
          <w:sz w:val="32"/>
          <w:szCs w:val="32"/>
        </w:rPr>
        <w:t>我司管理的</w:t>
      </w:r>
      <w:r w:rsidR="00491450" w:rsidRPr="00491450">
        <w:rPr>
          <w:rFonts w:ascii="方正仿宋_GBK" w:eastAsia="方正仿宋_GBK" w:hAnsi="方正仿宋_GBK" w:cs="方正仿宋_GBK" w:hint="eastAsia"/>
          <w:bCs/>
          <w:sz w:val="32"/>
          <w:szCs w:val="32"/>
        </w:rPr>
        <w:t>交银理财稳享1个月定开1号理财产品</w:t>
      </w:r>
      <w:r w:rsidR="009968C3" w:rsidRPr="008F0528">
        <w:rPr>
          <w:rFonts w:ascii="方正仿宋_GBK" w:eastAsia="方正仿宋_GBK" w:hAnsi="方正仿宋_GBK" w:cs="方正仿宋_GBK" w:hint="eastAsia"/>
          <w:sz w:val="32"/>
          <w:szCs w:val="32"/>
        </w:rPr>
        <w:t>（</w:t>
      </w:r>
      <w:r w:rsidR="007504CF" w:rsidRPr="008F0528">
        <w:rPr>
          <w:rFonts w:ascii="方正仿宋_GBK" w:eastAsia="方正仿宋_GBK" w:hAnsi="方正仿宋_GBK" w:cs="方正仿宋_GBK" w:hint="eastAsia"/>
          <w:sz w:val="32"/>
          <w:szCs w:val="32"/>
        </w:rPr>
        <w:t>产品销售代码：</w:t>
      </w:r>
      <w:bookmarkStart w:id="1" w:name="RANGE!B2"/>
      <w:r w:rsidR="00491450" w:rsidRPr="00491450">
        <w:rPr>
          <w:rFonts w:ascii="方正仿宋_GBK" w:eastAsia="方正仿宋_GBK" w:hAnsi="方正仿宋_GBK" w:cs="方正仿宋_GBK" w:hint="eastAsia"/>
          <w:bCs/>
          <w:sz w:val="32"/>
          <w:szCs w:val="32"/>
        </w:rPr>
        <w:t>5811221041</w:t>
      </w:r>
      <w:bookmarkEnd w:id="1"/>
      <w:r w:rsidR="007504CF" w:rsidRPr="008F0528">
        <w:rPr>
          <w:rFonts w:ascii="方正仿宋_GBK" w:eastAsia="方正仿宋_GBK" w:hAnsi="方正仿宋_GBK" w:cs="方正仿宋_GBK" w:hint="eastAsia"/>
          <w:sz w:val="32"/>
          <w:szCs w:val="32"/>
        </w:rPr>
        <w:t>，理财信息登记系统产品编码：</w:t>
      </w:r>
      <w:r w:rsidR="00491450" w:rsidRPr="00491450">
        <w:rPr>
          <w:rFonts w:ascii="方正仿宋_GBK" w:eastAsia="方正仿宋_GBK" w:hAnsi="方正仿宋_GBK" w:cs="方正仿宋_GBK" w:hint="eastAsia"/>
          <w:bCs/>
          <w:sz w:val="32"/>
          <w:szCs w:val="32"/>
        </w:rPr>
        <w:t>Z7000921000135</w:t>
      </w:r>
      <w:r w:rsidR="009968C3" w:rsidRPr="008F0528">
        <w:rPr>
          <w:rFonts w:ascii="方正仿宋_GBK" w:eastAsia="方正仿宋_GBK" w:hAnsi="方正仿宋_GBK" w:cs="方正仿宋_GBK" w:hint="eastAsia"/>
          <w:sz w:val="32"/>
          <w:szCs w:val="32"/>
        </w:rPr>
        <w:t>）将于</w:t>
      </w:r>
      <w:r w:rsidR="00491450" w:rsidRPr="00491450">
        <w:rPr>
          <w:rFonts w:ascii="方正仿宋_GBK" w:eastAsia="方正仿宋_GBK" w:hAnsi="方正仿宋_GBK" w:cs="方正仿宋_GBK" w:hint="eastAsia"/>
          <w:bCs/>
          <w:sz w:val="32"/>
          <w:szCs w:val="32"/>
        </w:rPr>
        <w:t>2022年1月1日</w:t>
      </w:r>
      <w:r w:rsidR="009968C3" w:rsidRPr="008F0528">
        <w:rPr>
          <w:rFonts w:ascii="方正仿宋_GBK" w:eastAsia="方正仿宋_GBK" w:hAnsi="方正仿宋_GBK" w:cs="方正仿宋_GBK" w:hint="eastAsia"/>
          <w:sz w:val="32"/>
          <w:szCs w:val="32"/>
        </w:rPr>
        <w:t>对理财产品合同进行调整。具体如下。</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一、调整了产品说明书的“资产估值”中的“（四）估值方法”表述，具体详见理财产品合同。</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二、进一步说明了产品说明书“产品说明部分”的“业绩比较基准”一栏业绩比较基准测算依据，具体详见理财产品合同。</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三、调整风险揭示书的“确认函”中关于反洗钱相关表述，调整后如下：</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本人/本公司（单位）购买本理财产品的资金为合法自有资金，不存在使用贷款、发行债券等筹集的非自有资金投资理财产品的情形，本人/本公司（单位）承诺投资于本理财产品使用的资金来源合法合规，并且系为合法之目的投资本理财产品，而非为洗钱等违法违规之目的，本人</w:t>
      </w:r>
      <w:bookmarkStart w:id="2" w:name="_Hlk86250409"/>
      <w:r w:rsidRPr="008F0528">
        <w:rPr>
          <w:rFonts w:ascii="方正仿宋_GBK" w:eastAsia="方正仿宋_GBK" w:hAnsi="方正仿宋_GBK" w:cs="方正仿宋_GBK" w:hint="eastAsia"/>
          <w:bCs/>
          <w:sz w:val="32"/>
          <w:szCs w:val="32"/>
        </w:rPr>
        <w:t>/本公司（单位）</w:t>
      </w:r>
      <w:bookmarkEnd w:id="2"/>
      <w:r w:rsidRPr="008F0528">
        <w:rPr>
          <w:rFonts w:ascii="方正仿宋_GBK" w:eastAsia="方正仿宋_GBK" w:hAnsi="方正仿宋_GBK" w:cs="方正仿宋_GBK" w:hint="eastAsia"/>
          <w:bCs/>
          <w:sz w:val="32"/>
          <w:szCs w:val="32"/>
        </w:rPr>
        <w:t>将配合管理人或者销售机构为反洗钱、反恐怖融资、制裁合</w:t>
      </w:r>
      <w:r w:rsidRPr="008F0528">
        <w:rPr>
          <w:rFonts w:ascii="方正仿宋_GBK" w:eastAsia="方正仿宋_GBK" w:hAnsi="方正仿宋_GBK" w:cs="方正仿宋_GBK" w:hint="eastAsia"/>
          <w:bCs/>
          <w:sz w:val="32"/>
          <w:szCs w:val="32"/>
        </w:rPr>
        <w:lastRenderedPageBreak/>
        <w:t>规风险管理以及非居民金融账户涉税等开展的尽职调查等措施，包括但不限于管理人或销售机构为前述目的所进行的客户身份识别、风险评估与管理、大额交易与可疑交易报告、尽职调查等，并且本人/本公司（单位）将及时、真实、准确、完整地向管理人或销售机构提供身份信息、资金来源信息以及前述措施所需要的各项信息。</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本人/本公司（单位）知晓并确认，管理人或销售机构有权根据法律、法规和监管政策的变化而不时更新反洗钱、反恐怖融资、制裁合规风险管理等相关措施以及非居民金融账户涉税尽职调查要求，本人/本公司（单位）将持续配合管理人或销售机构不时更新的措施和要求。若本人/本公司（单位）未遵守前述各项承诺，或触发前述法律、法规和监管政策认定的风险事项，管理人或销售机构有权依据法律法规和监管要求采取相应措施，并有权提前终止理财产品销售文件、单方面赎回本人/本公司（单位）届时持有的理财产品而无需事先通知本人/本公司（单位）或征得本人/本公司（单位）的同意，本人/本公司（单位）将自行承担该等后果（包括遭受本金损失并丧失获得投资回报的机会等）。</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四、调整投资协议书中关于反洗钱相关表述，调整后如下：</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投资者保证遵守国家反洗钱法律、法规及相关政策要求，不从事涉及洗钱、恐怖融资、逃税、逃废债务、套取现金等违法违规活动，积极配合管理人/代销机构根据反洗钱、反恐</w:t>
      </w:r>
      <w:r w:rsidRPr="008F0528">
        <w:rPr>
          <w:rFonts w:ascii="方正仿宋_GBK" w:eastAsia="方正仿宋_GBK" w:hAnsi="方正仿宋_GBK" w:cs="方正仿宋_GBK" w:hint="eastAsia"/>
          <w:bCs/>
          <w:sz w:val="32"/>
          <w:szCs w:val="32"/>
        </w:rPr>
        <w:lastRenderedPageBreak/>
        <w:t>怖融资、制裁合规风险管理及非居民金融账户涉税信息尽职调查等相关法律法规要求开展投资者身份识别、交易记录保存、投资者身份及交易背景尽职调查、风险评估和管理、大额和可疑交易报告等各项反洗钱和反恐怖融资工作，并按要求提供相关信息和证明材料。</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投资者确认，投资者及其关联方（主要指企业投资者的授权办理人、法定代表人/负责人、董事、控股股东、实际控制人、受益所有人等直接或间接关联方）不属于联合国及有关国际组织、中国以及中国承认的相关国家和地区、地区性组织/机构发布的制裁名单，不位于被上述国际组织、国家、组织/机构制裁的国家和地区；不属于联合国安理会、中国承认的其他国际组织、国家和地区以及中国人民银行、中国公安部等中国有权机关发布的洗钱和恐怖活动组织及人员名单；不位于上述中国承认的国际组织、国家和地区发布的洗钱及恐怖融资高风险国家和地区。</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五、本次调整同步也对合同版本进行了更新，具体请参见理财产品合同。</w:t>
      </w:r>
    </w:p>
    <w:p w:rsidR="00D415EA" w:rsidRPr="008F0528" w:rsidRDefault="00D415EA" w:rsidP="00310FB1">
      <w:pPr>
        <w:spacing w:line="600" w:lineRule="exact"/>
        <w:ind w:firstLineChars="200" w:firstLine="640"/>
        <w:rPr>
          <w:rFonts w:ascii="方正仿宋_GBK" w:eastAsia="方正仿宋_GBK" w:hAnsi="方正仿宋_GBK" w:cs="方正仿宋_GBK"/>
          <w:sz w:val="32"/>
          <w:szCs w:val="32"/>
        </w:rPr>
      </w:pP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上述调整将于</w:t>
      </w:r>
      <w:r w:rsidR="00491450" w:rsidRPr="00491450">
        <w:rPr>
          <w:rFonts w:ascii="方正仿宋_GBK" w:eastAsia="方正仿宋_GBK" w:hAnsi="方正仿宋_GBK" w:cs="方正仿宋_GBK" w:hint="eastAsia"/>
          <w:bCs/>
          <w:sz w:val="32"/>
          <w:szCs w:val="32"/>
        </w:rPr>
        <w:t>2022年1月1日</w:t>
      </w:r>
      <w:r w:rsidRPr="008F0528">
        <w:rPr>
          <w:rFonts w:ascii="方正仿宋_GBK" w:eastAsia="方正仿宋_GBK" w:hAnsi="方正仿宋_GBK" w:cs="方正仿宋_GBK" w:hint="eastAsia"/>
          <w:sz w:val="32"/>
          <w:szCs w:val="32"/>
        </w:rPr>
        <w:t>（含）起生效。如有疑问，敬请垂询我司及代销机构相关联络方式。</w:t>
      </w: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交银理财客户服务热线：400-820-9555。</w:t>
      </w:r>
    </w:p>
    <w:p w:rsidR="00D415EA" w:rsidRPr="008F0528" w:rsidRDefault="00D415EA" w:rsidP="00310FB1">
      <w:pPr>
        <w:spacing w:line="600" w:lineRule="exact"/>
        <w:ind w:firstLineChars="200" w:firstLine="640"/>
        <w:rPr>
          <w:rFonts w:ascii="方正仿宋_GBK" w:eastAsia="方正仿宋_GBK" w:hAnsi="方正仿宋_GBK" w:cs="方正仿宋_GBK"/>
          <w:sz w:val="32"/>
          <w:szCs w:val="32"/>
        </w:rPr>
      </w:pP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感谢您一直以来对我司的支持！</w:t>
      </w: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特此公告。</w:t>
      </w:r>
    </w:p>
    <w:p w:rsidR="00D415EA" w:rsidRPr="008F0528" w:rsidRDefault="00D415EA" w:rsidP="00310FB1">
      <w:pPr>
        <w:spacing w:line="600" w:lineRule="exact"/>
        <w:rPr>
          <w:rFonts w:ascii="方正仿宋_GBK" w:eastAsia="方正仿宋_GBK" w:hAnsi="方正仿宋_GBK" w:cs="方正仿宋_GBK"/>
          <w:sz w:val="32"/>
          <w:szCs w:val="32"/>
        </w:rPr>
      </w:pPr>
    </w:p>
    <w:p w:rsidR="00D415EA" w:rsidRPr="008F0528" w:rsidRDefault="009968C3" w:rsidP="00310FB1">
      <w:pPr>
        <w:spacing w:line="600" w:lineRule="exact"/>
        <w:jc w:val="right"/>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交银理财有限责任公司</w:t>
      </w:r>
    </w:p>
    <w:p w:rsidR="00D415EA" w:rsidRDefault="00491450" w:rsidP="00310FB1">
      <w:pPr>
        <w:spacing w:line="600" w:lineRule="exact"/>
        <w:jc w:val="right"/>
        <w:rPr>
          <w:rFonts w:ascii="仿宋_GB2312" w:eastAsia="仿宋_GB2312" w:hAnsi="方正仿宋_GBK" w:cs="方正仿宋_GBK"/>
          <w:sz w:val="24"/>
          <w:szCs w:val="24"/>
        </w:rPr>
      </w:pPr>
      <w:r w:rsidRPr="00491450">
        <w:rPr>
          <w:rFonts w:ascii="方正仿宋_GBK" w:eastAsia="方正仿宋_GBK" w:hAnsi="方正仿宋_GBK" w:cs="方正仿宋_GBK" w:hint="eastAsia"/>
          <w:bCs/>
          <w:sz w:val="32"/>
          <w:szCs w:val="32"/>
        </w:rPr>
        <w:t>2021年12月27日</w:t>
      </w:r>
    </w:p>
    <w:sectPr w:rsidR="00D415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3E" w:rsidRDefault="00A45D3E">
      <w:r>
        <w:separator/>
      </w:r>
    </w:p>
  </w:endnote>
  <w:endnote w:type="continuationSeparator" w:id="0">
    <w:p w:rsidR="00A45D3E" w:rsidRDefault="00A4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2003" w:usb1="090E0000" w:usb2="00000010" w:usb3="00000000" w:csb0="003C0041" w:csb1="00000000"/>
  </w:font>
  <w:font w:name="方正仿宋_GBK">
    <w:panose1 w:val="03000509000000000000"/>
    <w:charset w:val="86"/>
    <w:family w:val="script"/>
    <w:pitch w:val="fixed"/>
    <w:sig w:usb0="00002003" w:usb1="090E0000" w:usb2="00000010" w:usb3="00000000" w:csb0="003C004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EA" w:rsidRDefault="009968C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15EA" w:rsidRDefault="009968C3">
                          <w:pPr>
                            <w:pStyle w:val="a3"/>
                          </w:pPr>
                          <w:r>
                            <w:fldChar w:fldCharType="begin"/>
                          </w:r>
                          <w:r>
                            <w:instrText xml:space="preserve"> PAGE  \* MERGEFORMAT </w:instrText>
                          </w:r>
                          <w:r>
                            <w:fldChar w:fldCharType="separate"/>
                          </w:r>
                          <w:r w:rsidR="00107EDD">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415EA" w:rsidRDefault="009968C3">
                    <w:pPr>
                      <w:pStyle w:val="a3"/>
                    </w:pPr>
                    <w:r>
                      <w:fldChar w:fldCharType="begin"/>
                    </w:r>
                    <w:r>
                      <w:instrText xml:space="preserve"> PAGE  \* MERGEFORMAT </w:instrText>
                    </w:r>
                    <w:r>
                      <w:fldChar w:fldCharType="separate"/>
                    </w:r>
                    <w:r w:rsidR="00107EDD">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3E" w:rsidRDefault="00A45D3E">
      <w:r>
        <w:separator/>
      </w:r>
    </w:p>
  </w:footnote>
  <w:footnote w:type="continuationSeparator" w:id="0">
    <w:p w:rsidR="00A45D3E" w:rsidRDefault="00A45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57"/>
    <w:rsid w:val="000011F0"/>
    <w:rsid w:val="000130D2"/>
    <w:rsid w:val="00056238"/>
    <w:rsid w:val="00084E92"/>
    <w:rsid w:val="000D554A"/>
    <w:rsid w:val="0010604D"/>
    <w:rsid w:val="00107EDD"/>
    <w:rsid w:val="00126AC5"/>
    <w:rsid w:val="001878AF"/>
    <w:rsid w:val="00196B8D"/>
    <w:rsid w:val="00224847"/>
    <w:rsid w:val="0024090D"/>
    <w:rsid w:val="00247E4E"/>
    <w:rsid w:val="00273EB9"/>
    <w:rsid w:val="002968D4"/>
    <w:rsid w:val="002E6A89"/>
    <w:rsid w:val="00310FB1"/>
    <w:rsid w:val="00397A21"/>
    <w:rsid w:val="003F0266"/>
    <w:rsid w:val="00427691"/>
    <w:rsid w:val="0044024F"/>
    <w:rsid w:val="00491450"/>
    <w:rsid w:val="0052089B"/>
    <w:rsid w:val="005536BD"/>
    <w:rsid w:val="00570486"/>
    <w:rsid w:val="005C5711"/>
    <w:rsid w:val="005E2CBD"/>
    <w:rsid w:val="00650CB4"/>
    <w:rsid w:val="00745D33"/>
    <w:rsid w:val="007504CF"/>
    <w:rsid w:val="00751C22"/>
    <w:rsid w:val="00795B5D"/>
    <w:rsid w:val="00826D2F"/>
    <w:rsid w:val="008949FD"/>
    <w:rsid w:val="008A4938"/>
    <w:rsid w:val="008F0528"/>
    <w:rsid w:val="00900C03"/>
    <w:rsid w:val="00903178"/>
    <w:rsid w:val="00945BF7"/>
    <w:rsid w:val="009968C3"/>
    <w:rsid w:val="009C512B"/>
    <w:rsid w:val="009F4889"/>
    <w:rsid w:val="00A010BF"/>
    <w:rsid w:val="00A45D3E"/>
    <w:rsid w:val="00A7359E"/>
    <w:rsid w:val="00B232F4"/>
    <w:rsid w:val="00B41ECB"/>
    <w:rsid w:val="00B53FE8"/>
    <w:rsid w:val="00B66149"/>
    <w:rsid w:val="00BA3F59"/>
    <w:rsid w:val="00C843E9"/>
    <w:rsid w:val="00D125ED"/>
    <w:rsid w:val="00D415EA"/>
    <w:rsid w:val="00D605CB"/>
    <w:rsid w:val="00DC2D55"/>
    <w:rsid w:val="00E157CD"/>
    <w:rsid w:val="00E908B3"/>
    <w:rsid w:val="00ED395E"/>
    <w:rsid w:val="00F43457"/>
    <w:rsid w:val="00F86415"/>
    <w:rsid w:val="00FA324C"/>
    <w:rsid w:val="00FD3C41"/>
    <w:rsid w:val="00FF142D"/>
    <w:rsid w:val="01247A85"/>
    <w:rsid w:val="014B46D4"/>
    <w:rsid w:val="01F71E54"/>
    <w:rsid w:val="038A3960"/>
    <w:rsid w:val="03943F69"/>
    <w:rsid w:val="04114082"/>
    <w:rsid w:val="04A77695"/>
    <w:rsid w:val="059B00A7"/>
    <w:rsid w:val="06673A96"/>
    <w:rsid w:val="095962AF"/>
    <w:rsid w:val="096156B5"/>
    <w:rsid w:val="096E57FF"/>
    <w:rsid w:val="0A4A5BF8"/>
    <w:rsid w:val="0BA7717A"/>
    <w:rsid w:val="0CCF7AE9"/>
    <w:rsid w:val="0D1E796E"/>
    <w:rsid w:val="0FA43FFC"/>
    <w:rsid w:val="103C2486"/>
    <w:rsid w:val="10806D39"/>
    <w:rsid w:val="110738E9"/>
    <w:rsid w:val="12083ED8"/>
    <w:rsid w:val="12DD6A7F"/>
    <w:rsid w:val="13137B65"/>
    <w:rsid w:val="13545D39"/>
    <w:rsid w:val="14397409"/>
    <w:rsid w:val="14A174E0"/>
    <w:rsid w:val="15CA22E2"/>
    <w:rsid w:val="167364D6"/>
    <w:rsid w:val="17FC79AF"/>
    <w:rsid w:val="19D85494"/>
    <w:rsid w:val="1CB735C0"/>
    <w:rsid w:val="1E546BED"/>
    <w:rsid w:val="1E92374C"/>
    <w:rsid w:val="1F4D037C"/>
    <w:rsid w:val="1FBD1704"/>
    <w:rsid w:val="22B42350"/>
    <w:rsid w:val="241F7863"/>
    <w:rsid w:val="24EB1A2B"/>
    <w:rsid w:val="25522D2B"/>
    <w:rsid w:val="25865660"/>
    <w:rsid w:val="27CE6E7A"/>
    <w:rsid w:val="282D2989"/>
    <w:rsid w:val="2AD43590"/>
    <w:rsid w:val="2ADC31A9"/>
    <w:rsid w:val="2D60052F"/>
    <w:rsid w:val="2E8C69AD"/>
    <w:rsid w:val="30564A47"/>
    <w:rsid w:val="306F1ADE"/>
    <w:rsid w:val="30995886"/>
    <w:rsid w:val="33B757FC"/>
    <w:rsid w:val="33E74334"/>
    <w:rsid w:val="350C7DCA"/>
    <w:rsid w:val="35332B2B"/>
    <w:rsid w:val="35B00755"/>
    <w:rsid w:val="36D54881"/>
    <w:rsid w:val="384635F3"/>
    <w:rsid w:val="38B44A00"/>
    <w:rsid w:val="3B051543"/>
    <w:rsid w:val="3BE5505D"/>
    <w:rsid w:val="3DB01C3A"/>
    <w:rsid w:val="3F1217CE"/>
    <w:rsid w:val="3F141D55"/>
    <w:rsid w:val="3F6727CC"/>
    <w:rsid w:val="3FB452E6"/>
    <w:rsid w:val="40462139"/>
    <w:rsid w:val="408829FA"/>
    <w:rsid w:val="408A23BE"/>
    <w:rsid w:val="41F12821"/>
    <w:rsid w:val="42862F6A"/>
    <w:rsid w:val="461940F5"/>
    <w:rsid w:val="46A37E0F"/>
    <w:rsid w:val="47AE513F"/>
    <w:rsid w:val="47E10C42"/>
    <w:rsid w:val="49753D38"/>
    <w:rsid w:val="49A60395"/>
    <w:rsid w:val="49F04409"/>
    <w:rsid w:val="4B802600"/>
    <w:rsid w:val="4B8B7843"/>
    <w:rsid w:val="4BC51105"/>
    <w:rsid w:val="4BE3142D"/>
    <w:rsid w:val="4C433C79"/>
    <w:rsid w:val="4CE0771A"/>
    <w:rsid w:val="4DB766CD"/>
    <w:rsid w:val="4E4A08F5"/>
    <w:rsid w:val="4E7769BA"/>
    <w:rsid w:val="4EE31744"/>
    <w:rsid w:val="4F2F7315"/>
    <w:rsid w:val="4F674123"/>
    <w:rsid w:val="500F1103"/>
    <w:rsid w:val="522E717A"/>
    <w:rsid w:val="52A66D10"/>
    <w:rsid w:val="53803BAE"/>
    <w:rsid w:val="53E67D0C"/>
    <w:rsid w:val="53F046E7"/>
    <w:rsid w:val="55BF0815"/>
    <w:rsid w:val="56755377"/>
    <w:rsid w:val="56D26326"/>
    <w:rsid w:val="56F036C3"/>
    <w:rsid w:val="59A0270B"/>
    <w:rsid w:val="5A15148B"/>
    <w:rsid w:val="5A85561B"/>
    <w:rsid w:val="5A9F0C15"/>
    <w:rsid w:val="5E3D2C1E"/>
    <w:rsid w:val="5E3E6996"/>
    <w:rsid w:val="5E8E347A"/>
    <w:rsid w:val="5FB87E96"/>
    <w:rsid w:val="613E1149"/>
    <w:rsid w:val="624F4E22"/>
    <w:rsid w:val="630250A9"/>
    <w:rsid w:val="646529C9"/>
    <w:rsid w:val="6473702C"/>
    <w:rsid w:val="650C10E2"/>
    <w:rsid w:val="66623AFC"/>
    <w:rsid w:val="68D8741C"/>
    <w:rsid w:val="68FD36D6"/>
    <w:rsid w:val="692A1FF1"/>
    <w:rsid w:val="69840C9B"/>
    <w:rsid w:val="6A641533"/>
    <w:rsid w:val="6BD10A4D"/>
    <w:rsid w:val="6BD840CA"/>
    <w:rsid w:val="6D7777CF"/>
    <w:rsid w:val="6D950B5A"/>
    <w:rsid w:val="6E274D51"/>
    <w:rsid w:val="72AC2D51"/>
    <w:rsid w:val="72D354A8"/>
    <w:rsid w:val="73EF00BF"/>
    <w:rsid w:val="74831CF5"/>
    <w:rsid w:val="74E4399C"/>
    <w:rsid w:val="780416F4"/>
    <w:rsid w:val="786077DD"/>
    <w:rsid w:val="79E12874"/>
    <w:rsid w:val="7DA73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926D84-CEA5-4549-9C9E-83720A24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8">
    <w:name w:val="Balloon Text"/>
    <w:basedOn w:val="a"/>
    <w:link w:val="a9"/>
    <w:uiPriority w:val="99"/>
    <w:semiHidden/>
    <w:unhideWhenUsed/>
    <w:rsid w:val="00B53FE8"/>
    <w:rPr>
      <w:sz w:val="18"/>
      <w:szCs w:val="18"/>
    </w:rPr>
  </w:style>
  <w:style w:type="character" w:customStyle="1" w:styleId="a9">
    <w:name w:val="批注框文本 字符"/>
    <w:basedOn w:val="a0"/>
    <w:link w:val="a8"/>
    <w:uiPriority w:val="99"/>
    <w:semiHidden/>
    <w:rsid w:val="00B53FE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1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1489</Words>
  <Characters>1536</Characters>
  <Application>Microsoft Office Word</Application>
  <DocSecurity>0</DocSecurity>
  <Lines>73</Lines>
  <Paragraphs>18</Paragraphs>
  <ScaleCrop>false</ScaleCrop>
  <Company>Hewlett-Packard Company</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关于调整交银理财稳享1个月定开1号理财产品合同的公告（2021年12月27日）</dc:title>
  <dc:creator>交银理财</dc:creator>
  <cp:lastModifiedBy>方舟</cp:lastModifiedBy>
  <cp:revision>3</cp:revision>
  <cp:lastPrinted>2021-12-14T07:10:00Z</cp:lastPrinted>
  <dcterms:created xsi:type="dcterms:W3CDTF">2021-12-24T05:21:00Z</dcterms:created>
  <dcterms:modified xsi:type="dcterms:W3CDTF">2021-12-24T07:55:00Z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8DD8E9B8CCD348B49705009233D70C8A</vt:lpwstr>
  </property>
</Properties>
</file>